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E0E3" w14:textId="77777777" w:rsidR="002971C4" w:rsidRDefault="002971C4">
      <w:pPr>
        <w:pStyle w:val="BodyText"/>
        <w:spacing w:before="5"/>
        <w:rPr>
          <w:rFonts w:ascii="Times New Roman"/>
        </w:rPr>
      </w:pPr>
    </w:p>
    <w:p w14:paraId="58AB1FE2" w14:textId="77777777" w:rsidR="002971C4" w:rsidRDefault="003C3FE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57"/>
        <w:ind w:right="111" w:firstLine="0"/>
      </w:pPr>
      <w:r>
        <w:rPr>
          <w:b/>
        </w:rPr>
        <w:t xml:space="preserve">General Description: </w:t>
      </w:r>
      <w:r>
        <w:t>The program described here is applicable to those colleges in the collective</w:t>
      </w:r>
      <w:r>
        <w:rPr>
          <w:spacing w:val="-47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unit.</w:t>
      </w:r>
    </w:p>
    <w:p w14:paraId="37F2FC84" w14:textId="77777777" w:rsidR="002971C4" w:rsidRDefault="002971C4">
      <w:pPr>
        <w:pStyle w:val="BodyText"/>
        <w:spacing w:before="10"/>
        <w:rPr>
          <w:sz w:val="21"/>
        </w:rPr>
      </w:pPr>
    </w:p>
    <w:p w14:paraId="7FCE1E81" w14:textId="0FF18C22" w:rsidR="002971C4" w:rsidRDefault="003C3FE8">
      <w:pPr>
        <w:pStyle w:val="BodyText"/>
        <w:ind w:left="840" w:right="415"/>
      </w:pPr>
      <w:r>
        <w:t xml:space="preserve">See </w:t>
      </w:r>
      <w:hyperlink r:id="rId7" w:history="1">
        <w:r w:rsidR="00B01B11" w:rsidRPr="0098153E">
          <w:rPr>
            <w:rStyle w:val="Hyperlink"/>
          </w:rPr>
          <w:t>https://hr.ufl.edu/wp-content/uploads/2021/08/ARTICLE-20.pdf</w:t>
        </w:r>
      </w:hyperlink>
      <w:r w:rsidR="00B01B11">
        <w:t xml:space="preserve"> </w:t>
      </w:r>
      <w:r>
        <w:t xml:space="preserve"> Leave and sabbaticals for</w:t>
      </w:r>
      <w:r w:rsidR="00B01B11">
        <w:t xml:space="preserve"> </w:t>
      </w:r>
      <w:r>
        <w:rPr>
          <w:spacing w:val="-47"/>
        </w:rPr>
        <w:t xml:space="preserve"> </w:t>
      </w:r>
      <w:r>
        <w:t>colleges not in the bargaining unit are governed by UF Regulation 1.201(20)(e)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https://regulations.ufl.edu/wp-content/uploads/2015/04/1.201.pdf</w:t>
        </w:r>
        <w:r>
          <w:t>.</w:t>
        </w:r>
      </w:hyperlink>
    </w:p>
    <w:p w14:paraId="217530CD" w14:textId="77777777" w:rsidR="002971C4" w:rsidRDefault="002971C4">
      <w:pPr>
        <w:pStyle w:val="BodyText"/>
        <w:spacing w:before="6"/>
        <w:rPr>
          <w:sz w:val="17"/>
        </w:rPr>
      </w:pPr>
    </w:p>
    <w:p w14:paraId="27DDFEB8" w14:textId="77777777" w:rsidR="002971C4" w:rsidRDefault="003C3FE8">
      <w:pPr>
        <w:pStyle w:val="BodyText"/>
        <w:spacing w:before="56"/>
        <w:ind w:left="119" w:right="240"/>
      </w:pPr>
      <w:r>
        <w:t>Research and development programs are intended to advance the abilities of faculty members and to</w:t>
      </w:r>
      <w:r>
        <w:rPr>
          <w:spacing w:val="1"/>
        </w:rPr>
        <w:t xml:space="preserve"> </w:t>
      </w:r>
      <w:r>
        <w:t>strengthen the university. Such programs contribute significantly to the quality and success of research</w:t>
      </w:r>
      <w:r>
        <w:rPr>
          <w:spacing w:val="-48"/>
        </w:rPr>
        <w:t xml:space="preserve"> </w:t>
      </w:r>
      <w:r>
        <w:t>universities, and they provide eligible faculty members with the opportunity for professional renewal,</w:t>
      </w:r>
      <w:r>
        <w:rPr>
          <w:spacing w:val="1"/>
        </w:rPr>
        <w:t xml:space="preserve"> </w:t>
      </w:r>
      <w:r>
        <w:t>planned travel, study, formal education, research, writing, faculty development, certification, or other</w:t>
      </w:r>
      <w:r>
        <w:rPr>
          <w:spacing w:val="1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of professional</w:t>
      </w:r>
      <w:r>
        <w:rPr>
          <w:spacing w:val="-2"/>
        </w:rPr>
        <w:t xml:space="preserve"> </w:t>
      </w:r>
      <w:r>
        <w:t>value.</w:t>
      </w:r>
    </w:p>
    <w:p w14:paraId="0A818EF2" w14:textId="77777777" w:rsidR="002971C4" w:rsidRDefault="002971C4">
      <w:pPr>
        <w:pStyle w:val="BodyText"/>
        <w:spacing w:before="11"/>
        <w:rPr>
          <w:sz w:val="21"/>
        </w:rPr>
      </w:pPr>
    </w:p>
    <w:p w14:paraId="275592F0" w14:textId="77777777" w:rsidR="002971C4" w:rsidRDefault="003C3FE8">
      <w:pPr>
        <w:pStyle w:val="BodyText"/>
        <w:ind w:left="120" w:right="223"/>
      </w:pPr>
      <w:r>
        <w:t>Sabbaticals are granted to tenured faculty members to permit them to engage in intensive programs of</w:t>
      </w:r>
      <w:r>
        <w:rPr>
          <w:spacing w:val="-47"/>
        </w:rPr>
        <w:t xml:space="preserve"> </w:t>
      </w:r>
      <w:r>
        <w:t>research and/or study, to enable them to further their research or other creative activities, to improve</w:t>
      </w:r>
      <w:r>
        <w:rPr>
          <w:spacing w:val="1"/>
        </w:rPr>
        <w:t xml:space="preserve"> </w:t>
      </w:r>
      <w:r>
        <w:t>teaching skills, and to enhance the university’s distinction and a faculty member’s value to the</w:t>
      </w:r>
      <w:r>
        <w:rPr>
          <w:spacing w:val="1"/>
        </w:rPr>
        <w:t xml:space="preserve"> </w:t>
      </w:r>
      <w:r>
        <w:t>university.</w:t>
      </w:r>
    </w:p>
    <w:p w14:paraId="18F2BD6F" w14:textId="77777777" w:rsidR="002971C4" w:rsidRDefault="002971C4">
      <w:pPr>
        <w:pStyle w:val="BodyText"/>
        <w:spacing w:before="1"/>
      </w:pPr>
    </w:p>
    <w:p w14:paraId="335A004D" w14:textId="62021E1C" w:rsidR="002971C4" w:rsidRDefault="003C3FE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/>
        <w:ind w:right="130" w:firstLine="0"/>
      </w:pPr>
      <w:r>
        <w:rPr>
          <w:b/>
        </w:rPr>
        <w:t xml:space="preserve">Sabbatical Eligibility: </w:t>
      </w:r>
      <w:r>
        <w:t>Full-time tenured faculty members with at least 6 years of full-time service</w:t>
      </w:r>
      <w:r>
        <w:rPr>
          <w:spacing w:val="-47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sabbatical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 for</w:t>
      </w:r>
      <w:r w:rsidR="00B01B11">
        <w:t xml:space="preserve"> </w:t>
      </w:r>
      <w:r>
        <w:t>sabbaticals.</w:t>
      </w:r>
    </w:p>
    <w:p w14:paraId="1ECA4D8F" w14:textId="77777777" w:rsidR="002971C4" w:rsidRDefault="002971C4">
      <w:pPr>
        <w:pStyle w:val="BodyText"/>
        <w:spacing w:before="10"/>
        <w:rPr>
          <w:sz w:val="21"/>
        </w:rPr>
      </w:pPr>
    </w:p>
    <w:p w14:paraId="520E3AA5" w14:textId="1A8BE988" w:rsidR="002971C4" w:rsidRDefault="003C3FE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315" w:hanging="10"/>
      </w:pPr>
      <w:r>
        <w:t xml:space="preserve">Faculty members may apply in the year prior to being eligible, </w:t>
      </w:r>
      <w:proofErr w:type="gramStart"/>
      <w:r>
        <w:t>provided that</w:t>
      </w:r>
      <w:proofErr w:type="gramEnd"/>
      <w:r>
        <w:t xml:space="preserve"> they are eligible</w:t>
      </w:r>
      <w:r>
        <w:rPr>
          <w:spacing w:val="1"/>
        </w:rPr>
        <w:t xml:space="preserve"> </w:t>
      </w:r>
      <w:r>
        <w:t xml:space="preserve">in the award year. Thus, </w:t>
      </w:r>
      <w:proofErr w:type="gramStart"/>
      <w:r>
        <w:t>in order to</w:t>
      </w:r>
      <w:proofErr w:type="gramEnd"/>
      <w:r>
        <w:t xml:space="preserve"> apply in the 202</w:t>
      </w:r>
      <w:r w:rsidR="003257B3">
        <w:t>5</w:t>
      </w:r>
      <w:r>
        <w:t>-202</w:t>
      </w:r>
      <w:r w:rsidR="003257B3">
        <w:t>6</w:t>
      </w:r>
      <w:r>
        <w:t xml:space="preserve"> evaluation cycle, faculty must have at least</w:t>
      </w:r>
      <w:r>
        <w:rPr>
          <w:spacing w:val="-47"/>
        </w:rPr>
        <w:t xml:space="preserve"> </w:t>
      </w:r>
      <w:r>
        <w:t>5 years of full-time service in a tenure-track title and not have taken a sabbatical in the previous 5</w:t>
      </w:r>
      <w:r>
        <w:rPr>
          <w:spacing w:val="1"/>
        </w:rPr>
        <w:t xml:space="preserve"> </w:t>
      </w:r>
      <w:r>
        <w:t>years. They must also either be tenured or coming up for tenure during the evaluation year. By the</w:t>
      </w:r>
      <w:r>
        <w:rPr>
          <w:spacing w:val="1"/>
        </w:rPr>
        <w:t xml:space="preserve"> </w:t>
      </w:r>
      <w:r>
        <w:t>award year, 202</w:t>
      </w:r>
      <w:r w:rsidR="003257B3">
        <w:t>5</w:t>
      </w:r>
      <w:r>
        <w:t>-202</w:t>
      </w:r>
      <w:r w:rsidR="003257B3">
        <w:t>6</w:t>
      </w:r>
      <w:r>
        <w:t>, they must meet the eligibility requirements of tenure and 6 years of</w:t>
      </w:r>
      <w:r>
        <w:rPr>
          <w:spacing w:val="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full-time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sabbatical.</w:t>
      </w:r>
    </w:p>
    <w:p w14:paraId="06ECA1AA" w14:textId="77777777" w:rsidR="002971C4" w:rsidRDefault="002971C4">
      <w:pPr>
        <w:pStyle w:val="BodyText"/>
        <w:spacing w:before="12"/>
        <w:rPr>
          <w:sz w:val="21"/>
        </w:rPr>
      </w:pPr>
    </w:p>
    <w:p w14:paraId="3F02A271" w14:textId="77777777" w:rsidR="002971C4" w:rsidRDefault="003C3FE8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120" w:right="278" w:hanging="10"/>
      </w:pPr>
      <w:r>
        <w:t>As in the past, the Provost’s Office will provide an initial list of all faculty in each unit that meet</w:t>
      </w:r>
      <w:r>
        <w:rPr>
          <w:spacing w:val="-48"/>
        </w:rPr>
        <w:t xml:space="preserve"> </w:t>
      </w:r>
      <w:r>
        <w:t>the criteria. The deadline for applications is October 15 and the deadline for notifying faculty of their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is January</w:t>
      </w:r>
      <w:r>
        <w:rPr>
          <w:spacing w:val="-1"/>
        </w:rPr>
        <w:t xml:space="preserve"> </w:t>
      </w:r>
      <w:r>
        <w:t>15</w:t>
      </w:r>
      <w:r>
        <w:rPr>
          <w:vertAlign w:val="superscript"/>
        </w:rPr>
        <w:t>th</w:t>
      </w:r>
      <w:r>
        <w:t>.</w:t>
      </w:r>
      <w:r>
        <w:rPr>
          <w:spacing w:val="-1"/>
        </w:rPr>
        <w:t xml:space="preserve"> </w:t>
      </w:r>
      <w:r>
        <w:t>Choices should</w:t>
      </w:r>
      <w:r>
        <w:rPr>
          <w:spacing w:val="-1"/>
        </w:rPr>
        <w:t xml:space="preserve"> </w:t>
      </w:r>
      <w:r>
        <w:t>be reported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Provost’s</w:t>
      </w:r>
      <w:r>
        <w:rPr>
          <w:spacing w:val="-9"/>
        </w:rPr>
        <w:t xml:space="preserve"> </w:t>
      </w:r>
      <w:r>
        <w:t>Office.</w:t>
      </w:r>
    </w:p>
    <w:p w14:paraId="631E9EEB" w14:textId="77777777" w:rsidR="002971C4" w:rsidRDefault="002971C4">
      <w:pPr>
        <w:pStyle w:val="BodyText"/>
        <w:spacing w:before="3"/>
      </w:pPr>
    </w:p>
    <w:p w14:paraId="28C37D5B" w14:textId="77777777" w:rsidR="002971C4" w:rsidRDefault="003C3FE8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ind w:left="120" w:right="192" w:firstLine="11"/>
      </w:pPr>
      <w:proofErr w:type="gramStart"/>
      <w:r>
        <w:t>In order to</w:t>
      </w:r>
      <w:proofErr w:type="gramEnd"/>
      <w:r>
        <w:t xml:space="preserve"> ensure that those who have applied are eligible to take the award during the award</w:t>
      </w:r>
      <w:r>
        <w:rPr>
          <w:spacing w:val="1"/>
        </w:rPr>
        <w:t xml:space="preserve"> </w:t>
      </w:r>
      <w:r>
        <w:t>year, prior to the start of the fall semester the Provost’s Office will verify eligibility of those selected by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time.</w:t>
      </w:r>
      <w:r>
        <w:rPr>
          <w:spacing w:val="-10"/>
        </w:rPr>
        <w:t xml:space="preserve"> </w:t>
      </w:r>
      <w:r>
        <w:t>Possible</w:t>
      </w:r>
      <w:r>
        <w:rPr>
          <w:spacing w:val="-47"/>
        </w:rPr>
        <w:t xml:space="preserve"> </w:t>
      </w:r>
      <w:r>
        <w:t>examples of those who would not be meet the requirements include individuals who went off full-time</w:t>
      </w:r>
      <w:r>
        <w:rPr>
          <w:spacing w:val="1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tenure, or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</w:p>
    <w:p w14:paraId="6EACD9AF" w14:textId="77777777" w:rsidR="002971C4" w:rsidRDefault="002971C4">
      <w:pPr>
        <w:pStyle w:val="BodyText"/>
        <w:spacing w:before="11"/>
        <w:rPr>
          <w:sz w:val="21"/>
        </w:rPr>
      </w:pPr>
    </w:p>
    <w:p w14:paraId="7827EF4E" w14:textId="791CBE97" w:rsidR="002971C4" w:rsidRDefault="003C3FE8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120" w:right="566" w:hanging="10"/>
      </w:pPr>
      <w:r>
        <w:t>In a case where a faculty member becomes ineligible, the sabbatical semester is not carried</w:t>
      </w:r>
      <w:r>
        <w:rPr>
          <w:spacing w:val="-47"/>
        </w:rPr>
        <w:t xml:space="preserve"> </w:t>
      </w:r>
      <w:r>
        <w:t>forward,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reallocated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year.</w:t>
      </w:r>
    </w:p>
    <w:p w14:paraId="52B7FC74" w14:textId="77777777" w:rsidR="003C3FE8" w:rsidRDefault="003C3FE8" w:rsidP="003C3FE8">
      <w:pPr>
        <w:pStyle w:val="ListParagraph"/>
      </w:pPr>
    </w:p>
    <w:p w14:paraId="5EC8A6E8" w14:textId="77777777" w:rsidR="003C3FE8" w:rsidRDefault="003C3FE8" w:rsidP="003C3FE8">
      <w:pPr>
        <w:pStyle w:val="ListParagraph"/>
        <w:tabs>
          <w:tab w:val="left" w:pos="840"/>
          <w:tab w:val="left" w:pos="841"/>
        </w:tabs>
        <w:ind w:left="120" w:right="566"/>
      </w:pPr>
    </w:p>
    <w:p w14:paraId="2F14705C" w14:textId="77777777" w:rsidR="002971C4" w:rsidRDefault="003C3FE8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line="221" w:lineRule="exact"/>
        <w:ind w:left="840" w:hanging="724"/>
      </w:pPr>
      <w:r>
        <w:rPr>
          <w:b/>
        </w:rPr>
        <w:t>Sabbatical</w:t>
      </w:r>
      <w:r>
        <w:rPr>
          <w:b/>
          <w:spacing w:val="-1"/>
        </w:rPr>
        <w:t xml:space="preserve"> </w:t>
      </w:r>
      <w:r>
        <w:rPr>
          <w:b/>
        </w:rPr>
        <w:t>Types:</w:t>
      </w:r>
      <w:r>
        <w:rPr>
          <w:b/>
          <w:spacing w:val="-3"/>
        </w:rPr>
        <w:t xml:space="preserve"> </w:t>
      </w:r>
      <w:r>
        <w:t>Sabbaticals</w:t>
      </w:r>
      <w:r>
        <w:rPr>
          <w:spacing w:val="-2"/>
        </w:rPr>
        <w:t xml:space="preserve"> </w:t>
      </w:r>
      <w:r>
        <w:t>are 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pay.</w:t>
      </w:r>
    </w:p>
    <w:p w14:paraId="3E2737FD" w14:textId="77777777" w:rsidR="002971C4" w:rsidRDefault="002971C4">
      <w:pPr>
        <w:pStyle w:val="BodyText"/>
        <w:spacing w:before="4"/>
        <w:rPr>
          <w:sz w:val="20"/>
        </w:rPr>
      </w:pPr>
    </w:p>
    <w:p w14:paraId="019BB217" w14:textId="77777777" w:rsidR="002971C4" w:rsidRDefault="003C3FE8">
      <w:pPr>
        <w:pStyle w:val="BodyText"/>
        <w:ind w:left="120" w:right="150"/>
      </w:pPr>
      <w:r>
        <w:t>The University will allocate 140 one-semester, full pay sabbaticals each fiscal year for members of the</w:t>
      </w:r>
      <w:r>
        <w:rPr>
          <w:spacing w:val="1"/>
        </w:rPr>
        <w:t xml:space="preserve"> </w:t>
      </w:r>
      <w:r>
        <w:t>bargaining unit. The University will distribute this sabbatical allocation to each of the colleges in</w:t>
      </w:r>
      <w:r>
        <w:rPr>
          <w:spacing w:val="1"/>
        </w:rPr>
        <w:t xml:space="preserve"> </w:t>
      </w:r>
      <w:r>
        <w:t>proportion to the number of eligible faculty in each college. These one-semester full pay sabbaticals can</w:t>
      </w:r>
      <w:r>
        <w:rPr>
          <w:spacing w:val="-47"/>
        </w:rPr>
        <w:t xml:space="preserve"> </w:t>
      </w:r>
      <w:r>
        <w:t>be split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two-semester</w:t>
      </w:r>
      <w:r>
        <w:rPr>
          <w:spacing w:val="-2"/>
        </w:rPr>
        <w:t xml:space="preserve"> </w:t>
      </w:r>
      <w:r>
        <w:t>half-pay</w:t>
      </w:r>
      <w:r>
        <w:rPr>
          <w:spacing w:val="1"/>
        </w:rPr>
        <w:t xml:space="preserve"> </w:t>
      </w:r>
      <w:r>
        <w:t>sabbaticals.</w:t>
      </w:r>
    </w:p>
    <w:p w14:paraId="4D0BD347" w14:textId="77777777" w:rsidR="002971C4" w:rsidRDefault="002971C4">
      <w:pPr>
        <w:sectPr w:rsidR="002971C4">
          <w:headerReference w:type="default" r:id="rId9"/>
          <w:footerReference w:type="default" r:id="rId10"/>
          <w:type w:val="continuous"/>
          <w:pgSz w:w="12240" w:h="15840"/>
          <w:pgMar w:top="1360" w:right="1340" w:bottom="920" w:left="1320" w:header="794" w:footer="736" w:gutter="0"/>
          <w:pgNumType w:start="1"/>
          <w:cols w:space="720"/>
        </w:sectPr>
      </w:pPr>
    </w:p>
    <w:p w14:paraId="59B52A1A" w14:textId="77777777" w:rsidR="002971C4" w:rsidRDefault="002971C4">
      <w:pPr>
        <w:pStyle w:val="BodyText"/>
        <w:spacing w:before="2"/>
        <w:rPr>
          <w:sz w:val="21"/>
        </w:rPr>
      </w:pPr>
    </w:p>
    <w:p w14:paraId="161D0E8D" w14:textId="77777777" w:rsidR="002971C4" w:rsidRDefault="003C3FE8">
      <w:pPr>
        <w:pStyle w:val="BodyText"/>
        <w:spacing w:before="56"/>
        <w:ind w:left="120" w:right="143"/>
      </w:pPr>
      <w:r>
        <w:t>Applicants may provide a separate, additional rationale for a second sabbatical semester at the time</w:t>
      </w:r>
      <w:r>
        <w:rPr>
          <w:spacing w:val="1"/>
        </w:rPr>
        <w:t xml:space="preserve"> </w:t>
      </w:r>
      <w:r>
        <w:t>they apply for the one-semester sabbatical. The candidate should describe the specific value the</w:t>
      </w:r>
      <w:r>
        <w:rPr>
          <w:spacing w:val="1"/>
        </w:rPr>
        <w:t xml:space="preserve"> </w:t>
      </w:r>
      <w:r>
        <w:t>additional semester of sabbatical research would add to the proposed project, and how it would benefit</w:t>
      </w:r>
      <w:r>
        <w:rPr>
          <w:spacing w:val="-47"/>
        </w:rPr>
        <w:t xml:space="preserve"> </w:t>
      </w:r>
      <w:r>
        <w:t>the department and the University. All one-semester sabbaticals allocated in the college must be</w:t>
      </w:r>
      <w:r>
        <w:rPr>
          <w:spacing w:val="1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any second</w:t>
      </w:r>
      <w:r>
        <w:rPr>
          <w:spacing w:val="-1"/>
        </w:rPr>
        <w:t xml:space="preserve"> </w:t>
      </w:r>
      <w:r>
        <w:t>semester sabbatical</w:t>
      </w:r>
      <w:r>
        <w:rPr>
          <w:spacing w:val="-1"/>
        </w:rPr>
        <w:t xml:space="preserve"> </w:t>
      </w:r>
      <w:r>
        <w:t>add-ons 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awarded.</w:t>
      </w:r>
    </w:p>
    <w:p w14:paraId="73C3E84C" w14:textId="77777777" w:rsidR="002971C4" w:rsidRDefault="002971C4">
      <w:pPr>
        <w:pStyle w:val="BodyText"/>
        <w:spacing w:before="11"/>
        <w:rPr>
          <w:sz w:val="21"/>
        </w:rPr>
      </w:pPr>
    </w:p>
    <w:p w14:paraId="3DB3AAD7" w14:textId="77777777" w:rsidR="002971C4" w:rsidRDefault="003C3FE8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before="1"/>
        <w:ind w:left="120" w:right="181" w:firstLine="0"/>
      </w:pPr>
      <w:r>
        <w:rPr>
          <w:b/>
        </w:rPr>
        <w:t xml:space="preserve">Process for Review of Sabbatical Proposals: </w:t>
      </w:r>
      <w:r>
        <w:t>The chair shall make a recommendation on</w:t>
      </w:r>
      <w:r>
        <w:rPr>
          <w:spacing w:val="1"/>
        </w:rPr>
        <w:t xml:space="preserve"> </w:t>
      </w:r>
      <w:r>
        <w:t>whether the University should award a proposed sabbatical, and a college committee, elected by and</w:t>
      </w:r>
      <w:r>
        <w:rPr>
          <w:spacing w:val="1"/>
        </w:rPr>
        <w:t xml:space="preserve"> </w:t>
      </w:r>
      <w:r>
        <w:t>from the tenured faculty of the college, makes recommendations to the dean on whether the proposals</w:t>
      </w:r>
      <w:r>
        <w:rPr>
          <w:spacing w:val="-47"/>
        </w:rPr>
        <w:t xml:space="preserve"> </w:t>
      </w:r>
      <w:r>
        <w:t>meet the standards.</w:t>
      </w:r>
    </w:p>
    <w:p w14:paraId="30ADBE11" w14:textId="77777777" w:rsidR="002971C4" w:rsidRDefault="002971C4">
      <w:pPr>
        <w:pStyle w:val="BodyText"/>
      </w:pPr>
    </w:p>
    <w:p w14:paraId="1461625A" w14:textId="77777777" w:rsidR="002971C4" w:rsidRDefault="003C3FE8">
      <w:pPr>
        <w:pStyle w:val="BodyText"/>
        <w:spacing w:before="1"/>
        <w:ind w:left="119" w:right="162"/>
      </w:pPr>
      <w:r>
        <w:t>The dean may fund a proposal, refer it back to the faculty member for re-submission, or deny the</w:t>
      </w:r>
      <w:r>
        <w:rPr>
          <w:spacing w:val="1"/>
        </w:rPr>
        <w:t xml:space="preserve"> </w:t>
      </w:r>
      <w:r>
        <w:t>proposal. Before denying a proposal that has been supported both by the chair and the college</w:t>
      </w:r>
      <w:r>
        <w:rPr>
          <w:spacing w:val="1"/>
        </w:rPr>
        <w:t xml:space="preserve"> </w:t>
      </w:r>
      <w:r>
        <w:t>committee, the dean shall consult with the chair and the committee. The dean shall notify the faculty</w:t>
      </w:r>
      <w:r>
        <w:rPr>
          <w:spacing w:val="1"/>
        </w:rPr>
        <w:t xml:space="preserve"> </w:t>
      </w:r>
      <w:r>
        <w:t>member in writing of the reasons for denial for the sabbatical. A faculty member denied a sabbatical for</w:t>
      </w:r>
      <w:r>
        <w:rPr>
          <w:spacing w:val="-47"/>
        </w:rPr>
        <w:t xml:space="preserve"> </w:t>
      </w:r>
      <w:r>
        <w:t>whatever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is free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 a new</w:t>
      </w:r>
      <w:r>
        <w:rPr>
          <w:spacing w:val="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year.</w:t>
      </w:r>
    </w:p>
    <w:p w14:paraId="7706D7CE" w14:textId="77777777" w:rsidR="002971C4" w:rsidRDefault="002971C4">
      <w:pPr>
        <w:pStyle w:val="BodyText"/>
        <w:spacing w:before="1"/>
      </w:pPr>
    </w:p>
    <w:p w14:paraId="5C91F41E" w14:textId="77777777" w:rsidR="002971C4" w:rsidRDefault="003C3FE8">
      <w:pPr>
        <w:pStyle w:val="BodyText"/>
        <w:spacing w:line="237" w:lineRule="auto"/>
        <w:ind w:left="120" w:right="280"/>
      </w:pPr>
      <w:r>
        <w:t xml:space="preserve">If a college does not use the allocation </w:t>
      </w:r>
      <w:proofErr w:type="gramStart"/>
      <w:r>
        <w:t>in a given year</w:t>
      </w:r>
      <w:proofErr w:type="gramEnd"/>
      <w:r>
        <w:t xml:space="preserve"> because the dean denied a proposal, the unused</w:t>
      </w:r>
      <w:r>
        <w:rPr>
          <w:spacing w:val="-47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year.</w:t>
      </w:r>
    </w:p>
    <w:p w14:paraId="664F0D85" w14:textId="77777777" w:rsidR="002971C4" w:rsidRDefault="002971C4">
      <w:pPr>
        <w:pStyle w:val="BodyText"/>
        <w:spacing w:before="1"/>
      </w:pPr>
    </w:p>
    <w:p w14:paraId="01C6935E" w14:textId="77777777" w:rsidR="002971C4" w:rsidRDefault="003C3FE8">
      <w:pPr>
        <w:pStyle w:val="BodyText"/>
        <w:ind w:left="120" w:right="187"/>
      </w:pPr>
      <w:r>
        <w:t>If there are more recommended sabbaticals than available allocations, those individuals with the most</w:t>
      </w:r>
      <w:r>
        <w:rPr>
          <w:spacing w:val="1"/>
        </w:rPr>
        <w:t xml:space="preserve"> </w:t>
      </w:r>
      <w:r>
        <w:t>years of service since a previous sabbatical shall be granted the sabbatical. Chairs/directors and</w:t>
      </w:r>
      <w:r>
        <w:rPr>
          <w:spacing w:val="1"/>
        </w:rPr>
        <w:t xml:space="preserve"> </w:t>
      </w:r>
      <w:r>
        <w:t xml:space="preserve">committees should evaluate proposals carefully and recommend only those that are meritorious. </w:t>
      </w:r>
      <w:proofErr w:type="gramStart"/>
      <w:r>
        <w:t>In the</w:t>
      </w:r>
      <w:r>
        <w:rPr>
          <w:spacing w:val="-47"/>
        </w:rPr>
        <w:t xml:space="preserve"> </w:t>
      </w:r>
      <w:r>
        <w:t>event that</w:t>
      </w:r>
      <w:proofErr w:type="gramEnd"/>
      <w:r>
        <w:t xml:space="preserve"> the seniority provision requires a decision between meritorious applications by those with</w:t>
      </w:r>
      <w:r>
        <w:rPr>
          <w:spacing w:val="1"/>
        </w:rPr>
        <w:t xml:space="preserve"> </w:t>
      </w:r>
      <w:r>
        <w:t>identical</w:t>
      </w:r>
      <w:r>
        <w:rPr>
          <w:spacing w:val="-1"/>
        </w:rPr>
        <w:t xml:space="preserve"> </w:t>
      </w:r>
      <w:r>
        <w:t>seniority,</w:t>
      </w:r>
      <w:r>
        <w:rPr>
          <w:spacing w:val="-1"/>
        </w:rPr>
        <w:t xml:space="preserve"> </w:t>
      </w:r>
      <w:r>
        <w:t>the college</w:t>
      </w:r>
      <w:r>
        <w:rPr>
          <w:spacing w:val="1"/>
        </w:rPr>
        <w:t xml:space="preserve"> </w:t>
      </w:r>
      <w:r>
        <w:t>committee shall</w:t>
      </w:r>
      <w:r>
        <w:rPr>
          <w:spacing w:val="-1"/>
        </w:rPr>
        <w:t xml:space="preserve"> </w:t>
      </w:r>
      <w:r>
        <w:t>rank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only those</w:t>
      </w:r>
      <w:r>
        <w:rPr>
          <w:spacing w:val="1"/>
        </w:rPr>
        <w:t xml:space="preserve"> </w:t>
      </w:r>
      <w:r>
        <w:t>applications.</w:t>
      </w:r>
    </w:p>
    <w:p w14:paraId="3A102DC7" w14:textId="77777777" w:rsidR="002971C4" w:rsidRDefault="002971C4">
      <w:pPr>
        <w:pStyle w:val="BodyText"/>
        <w:spacing w:before="12"/>
        <w:rPr>
          <w:sz w:val="21"/>
        </w:rPr>
      </w:pPr>
    </w:p>
    <w:p w14:paraId="19B900B7" w14:textId="77777777" w:rsidR="002971C4" w:rsidRDefault="003C3FE8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ind w:left="840" w:hanging="724"/>
        <w:rPr>
          <w:b/>
        </w:rPr>
      </w:pPr>
      <w:r>
        <w:rPr>
          <w:b/>
        </w:rPr>
        <w:t>Terms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Sabbaticals:</w:t>
      </w:r>
    </w:p>
    <w:p w14:paraId="695D39A8" w14:textId="77777777" w:rsidR="002971C4" w:rsidRDefault="002971C4">
      <w:pPr>
        <w:pStyle w:val="BodyText"/>
        <w:rPr>
          <w:b/>
        </w:rPr>
      </w:pPr>
    </w:p>
    <w:p w14:paraId="3879BF51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5" w:firstLine="0"/>
      </w:pPr>
      <w:r>
        <w:t>A faculty member and the University may agree to provide the one-semester sabbatical as a full-</w:t>
      </w:r>
      <w:r>
        <w:rPr>
          <w:spacing w:val="-4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sabbatical at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pay.</w:t>
      </w:r>
    </w:p>
    <w:p w14:paraId="31AD65BC" w14:textId="77777777" w:rsidR="002971C4" w:rsidRDefault="002971C4">
      <w:pPr>
        <w:pStyle w:val="BodyText"/>
      </w:pPr>
    </w:p>
    <w:p w14:paraId="6424B8EF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490" w:firstLine="0"/>
      </w:pPr>
      <w:r>
        <w:t>A faculty member must notify the chair and the dean by January 31 that the faculty member</w:t>
      </w:r>
      <w:r>
        <w:rPr>
          <w:spacing w:val="-47"/>
        </w:rPr>
        <w:t xml:space="preserve"> </w:t>
      </w:r>
      <w:r>
        <w:t>accepts or declines the awarded sabbatical. The faculty member may re-submit the following year</w:t>
      </w:r>
      <w:r>
        <w:rPr>
          <w:spacing w:val="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prejudice.</w:t>
      </w:r>
    </w:p>
    <w:p w14:paraId="6FD78848" w14:textId="77777777" w:rsidR="002971C4" w:rsidRDefault="002971C4">
      <w:pPr>
        <w:pStyle w:val="BodyText"/>
        <w:spacing w:before="11"/>
        <w:rPr>
          <w:sz w:val="21"/>
        </w:rPr>
      </w:pPr>
    </w:p>
    <w:p w14:paraId="3A941BBB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ind w:left="120" w:right="160" w:firstLine="0"/>
      </w:pPr>
      <w:r>
        <w:t>A sabbatical may be postponed for a semester or a year, either at the request of the faculty</w:t>
      </w:r>
      <w:r>
        <w:rPr>
          <w:spacing w:val="1"/>
        </w:rPr>
        <w:t xml:space="preserve"> </w:t>
      </w:r>
      <w:r>
        <w:t>member or by the University. The period of postponement shall be credited for eligibility for a</w:t>
      </w:r>
      <w:r>
        <w:rPr>
          <w:spacing w:val="1"/>
        </w:rPr>
        <w:t xml:space="preserve"> </w:t>
      </w:r>
      <w:r>
        <w:t>subsequent sabbatical. Staffing problems may, on occasion, require the University to postpone an</w:t>
      </w:r>
      <w:r>
        <w:rPr>
          <w:spacing w:val="1"/>
        </w:rPr>
        <w:t xml:space="preserve"> </w:t>
      </w:r>
      <w:r>
        <w:t>awarded sabbatical. In such instances the faculty member will be provided with his or her sabbatical the</w:t>
      </w:r>
      <w:r>
        <w:rPr>
          <w:spacing w:val="-47"/>
        </w:rPr>
        <w:t xml:space="preserve"> </w:t>
      </w:r>
      <w:r>
        <w:rPr>
          <w:spacing w:val="-1"/>
        </w:rPr>
        <w:t>following semester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or another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 and</w:t>
      </w:r>
      <w:r>
        <w:rPr>
          <w:spacing w:val="-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University.</w:t>
      </w:r>
    </w:p>
    <w:p w14:paraId="5EF8AC39" w14:textId="77777777" w:rsidR="002971C4" w:rsidRDefault="002971C4">
      <w:pPr>
        <w:pStyle w:val="BodyText"/>
        <w:spacing w:before="1"/>
      </w:pPr>
    </w:p>
    <w:p w14:paraId="04F3F801" w14:textId="77777777" w:rsidR="002971C4" w:rsidRDefault="003C3FE8">
      <w:pPr>
        <w:pStyle w:val="BodyText"/>
        <w:ind w:left="120" w:right="331"/>
      </w:pPr>
      <w:r>
        <w:t>When a faculty member requests the postponement, the faculty member does not reapply but simply</w:t>
      </w:r>
      <w:r>
        <w:rPr>
          <w:spacing w:val="-48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sabbatical at</w:t>
      </w:r>
      <w:r>
        <w:rPr>
          <w:spacing w:val="-2"/>
        </w:rPr>
        <w:t xml:space="preserve"> </w:t>
      </w:r>
      <w:r>
        <w:t>a time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 and</w:t>
      </w:r>
      <w:r>
        <w:rPr>
          <w:spacing w:val="-1"/>
        </w:rPr>
        <w:t xml:space="preserve"> </w:t>
      </w:r>
      <w:r>
        <w:t>dean.</w:t>
      </w:r>
    </w:p>
    <w:p w14:paraId="1E7DE40E" w14:textId="77777777" w:rsidR="002971C4" w:rsidRDefault="002971C4">
      <w:pPr>
        <w:pStyle w:val="BodyText"/>
        <w:spacing w:before="11"/>
        <w:rPr>
          <w:sz w:val="21"/>
        </w:rPr>
      </w:pPr>
    </w:p>
    <w:p w14:paraId="5EA2AE92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ind w:left="120" w:right="641" w:firstLine="0"/>
      </w:pPr>
      <w:r>
        <w:t>A faculty member compensated through a contract or grant may receive a sabbatical if the</w:t>
      </w:r>
      <w:r>
        <w:rPr>
          <w:spacing w:val="-47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 xml:space="preserve">such and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all other</w:t>
      </w:r>
      <w:r>
        <w:rPr>
          <w:spacing w:val="-2"/>
        </w:rPr>
        <w:t xml:space="preserve"> </w:t>
      </w:r>
      <w:r>
        <w:t>eligibility</w:t>
      </w:r>
      <w:r>
        <w:rPr>
          <w:spacing w:val="-22"/>
        </w:rPr>
        <w:t xml:space="preserve"> </w:t>
      </w:r>
      <w:r>
        <w:t>requirements.</w:t>
      </w:r>
    </w:p>
    <w:p w14:paraId="22100DCD" w14:textId="77777777" w:rsidR="002971C4" w:rsidRDefault="002971C4">
      <w:pPr>
        <w:sectPr w:rsidR="002971C4">
          <w:pgSz w:w="12240" w:h="15840"/>
          <w:pgMar w:top="1360" w:right="1340" w:bottom="920" w:left="1320" w:header="794" w:footer="736" w:gutter="0"/>
          <w:cols w:space="720"/>
        </w:sectPr>
      </w:pPr>
    </w:p>
    <w:p w14:paraId="5CEE477D" w14:textId="77777777" w:rsidR="002971C4" w:rsidRDefault="003C3FE8">
      <w:pPr>
        <w:pStyle w:val="ListParagraph"/>
        <w:numPr>
          <w:ilvl w:val="0"/>
          <w:numId w:val="2"/>
        </w:numPr>
        <w:tabs>
          <w:tab w:val="left" w:pos="841"/>
        </w:tabs>
        <w:spacing w:before="46"/>
        <w:ind w:left="120" w:right="161" w:firstLine="0"/>
        <w:jc w:val="both"/>
      </w:pPr>
      <w:r>
        <w:lastRenderedPageBreak/>
        <w:t>A faculty member must return to the University for at least one (1) academic year following the</w:t>
      </w:r>
      <w:r>
        <w:rPr>
          <w:spacing w:val="1"/>
        </w:rPr>
        <w:t xml:space="preserve"> </w:t>
      </w:r>
      <w:r>
        <w:t>completed sabbatical. Return to the University of salary received during the sabbatical may be required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obligation.</w:t>
      </w:r>
    </w:p>
    <w:p w14:paraId="3C397455" w14:textId="77777777" w:rsidR="002971C4" w:rsidRDefault="002971C4">
      <w:pPr>
        <w:pStyle w:val="BodyText"/>
        <w:spacing w:before="10"/>
        <w:rPr>
          <w:sz w:val="21"/>
        </w:rPr>
      </w:pPr>
    </w:p>
    <w:p w14:paraId="0330A644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left="839" w:hanging="723"/>
        <w:jc w:val="both"/>
      </w:pPr>
      <w:r>
        <w:rPr>
          <w:spacing w:val="-1"/>
        </w:rPr>
        <w:t>Contributions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rPr>
          <w:spacing w:val="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basis proportional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salary</w:t>
      </w:r>
      <w:r>
        <w:rPr>
          <w:spacing w:val="-20"/>
        </w:rPr>
        <w:t xml:space="preserve"> </w:t>
      </w:r>
      <w:r>
        <w:t>received.</w:t>
      </w:r>
    </w:p>
    <w:p w14:paraId="7C6739D1" w14:textId="77777777" w:rsidR="002971C4" w:rsidRDefault="002971C4">
      <w:pPr>
        <w:pStyle w:val="BodyText"/>
      </w:pPr>
    </w:p>
    <w:p w14:paraId="1F221332" w14:textId="77777777" w:rsidR="002971C4" w:rsidRDefault="003C3FE8">
      <w:pPr>
        <w:pStyle w:val="ListParagraph"/>
        <w:numPr>
          <w:ilvl w:val="0"/>
          <w:numId w:val="2"/>
        </w:numPr>
        <w:tabs>
          <w:tab w:val="left" w:pos="840"/>
        </w:tabs>
        <w:ind w:right="122" w:firstLine="0"/>
        <w:jc w:val="both"/>
      </w:pPr>
      <w:r>
        <w:t>Contributions made to employee insurance programs and any other employee benefit programs</w:t>
      </w:r>
      <w:r>
        <w:rPr>
          <w:spacing w:val="-47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sabbatical.</w:t>
      </w:r>
    </w:p>
    <w:p w14:paraId="794730EA" w14:textId="77777777" w:rsidR="002971C4" w:rsidRDefault="002971C4">
      <w:pPr>
        <w:pStyle w:val="BodyText"/>
      </w:pPr>
    </w:p>
    <w:p w14:paraId="3B2C7359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117" w:right="411" w:firstLine="0"/>
      </w:pPr>
      <w:r>
        <w:t>While on sabbatical a faculty member shall be permitted to receive funds for travel and living</w:t>
      </w:r>
      <w:r>
        <w:rPr>
          <w:spacing w:val="-47"/>
        </w:rPr>
        <w:t xml:space="preserve"> </w:t>
      </w:r>
      <w:r>
        <w:t>expenses and other sabbatical-related expenses from sources other than the University, such as</w:t>
      </w:r>
      <w:r>
        <w:rPr>
          <w:spacing w:val="1"/>
        </w:rPr>
        <w:t xml:space="preserve"> </w:t>
      </w:r>
      <w:r>
        <w:t>fellowships, grants-in-aid, and contracts and grants, to assist in accomplishing the purposes of the</w:t>
      </w:r>
      <w:r>
        <w:rPr>
          <w:spacing w:val="1"/>
        </w:rPr>
        <w:t xml:space="preserve"> </w:t>
      </w:r>
      <w:r>
        <w:t>sabbatical. Receipt of funds for such purposes shall not result in reduction of the faculty member’s</w:t>
      </w:r>
      <w:r>
        <w:rPr>
          <w:spacing w:val="1"/>
        </w:rPr>
        <w:t xml:space="preserve"> </w:t>
      </w:r>
      <w:r>
        <w:t>University salary.</w:t>
      </w:r>
    </w:p>
    <w:p w14:paraId="3351FE5E" w14:textId="77777777" w:rsidR="002971C4" w:rsidRDefault="002971C4">
      <w:pPr>
        <w:pStyle w:val="BodyText"/>
        <w:spacing w:before="2"/>
      </w:pPr>
    </w:p>
    <w:p w14:paraId="6B98183D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37" w:lineRule="auto"/>
        <w:ind w:left="117" w:right="117" w:firstLine="0"/>
      </w:pPr>
      <w:r>
        <w:t>Grants for such financial assistance from other sources may or may not be administered through</w:t>
      </w:r>
      <w:r>
        <w:rPr>
          <w:spacing w:val="-47"/>
        </w:rPr>
        <w:t xml:space="preserve"> </w:t>
      </w:r>
      <w:r>
        <w:t>the University.</w:t>
      </w:r>
    </w:p>
    <w:p w14:paraId="44E6CFED" w14:textId="77777777" w:rsidR="002971C4" w:rsidRDefault="002971C4">
      <w:pPr>
        <w:pStyle w:val="BodyText"/>
        <w:spacing w:before="1"/>
      </w:pPr>
    </w:p>
    <w:p w14:paraId="65C382FF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/>
        <w:ind w:left="117" w:right="437" w:hanging="1"/>
      </w:pPr>
      <w:r>
        <w:t>If financial assistance is received in the form of salary, the University salary shall normally be</w:t>
      </w:r>
      <w:r>
        <w:rPr>
          <w:spacing w:val="1"/>
        </w:rPr>
        <w:t xml:space="preserve"> </w:t>
      </w:r>
      <w:r>
        <w:t>reduced by the amount necessary to bring the total income of the sabbatical period to a level</w:t>
      </w:r>
      <w:r>
        <w:rPr>
          <w:spacing w:val="1"/>
        </w:rPr>
        <w:t xml:space="preserve"> </w:t>
      </w:r>
      <w:r>
        <w:t>comparable to the faculty member’s current year salary rate. In certain instances, the University may</w:t>
      </w:r>
      <w:r>
        <w:rPr>
          <w:spacing w:val="-47"/>
        </w:rPr>
        <w:t xml:space="preserve"> </w:t>
      </w:r>
      <w:r>
        <w:rPr>
          <w:spacing w:val="-1"/>
        </w:rPr>
        <w:t>waive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requirement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costs 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sabbatical.</w:t>
      </w:r>
    </w:p>
    <w:p w14:paraId="188570EB" w14:textId="77777777" w:rsidR="002971C4" w:rsidRDefault="002971C4">
      <w:pPr>
        <w:pStyle w:val="BodyText"/>
        <w:spacing w:before="5"/>
      </w:pPr>
    </w:p>
    <w:p w14:paraId="524999A6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35" w:lineRule="auto"/>
        <w:ind w:left="117" w:right="1191" w:firstLine="0"/>
      </w:pPr>
      <w:r>
        <w:t>Employment unrelated to the purpose of the sabbatical is governed by the reporting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 Conflict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Activity.</w:t>
      </w:r>
    </w:p>
    <w:p w14:paraId="6C984A92" w14:textId="77777777" w:rsidR="002971C4" w:rsidRDefault="002971C4">
      <w:pPr>
        <w:pStyle w:val="BodyText"/>
        <w:spacing w:before="5"/>
      </w:pPr>
    </w:p>
    <w:p w14:paraId="2971B801" w14:textId="77777777" w:rsidR="002971C4" w:rsidRDefault="003C3FE8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ind w:left="118" w:right="281" w:firstLine="0"/>
      </w:pPr>
      <w:r>
        <w:t>Within 30 days of completing the sabbatical, a faculty member shall provide the department</w:t>
      </w:r>
      <w:r>
        <w:rPr>
          <w:spacing w:val="1"/>
        </w:rPr>
        <w:t xml:space="preserve"> </w:t>
      </w:r>
      <w:r>
        <w:t>with a written report addressing the results of the sabbatical. Accruing eligibility for a future sabbatical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until an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has been</w:t>
      </w:r>
      <w:r>
        <w:rPr>
          <w:spacing w:val="-7"/>
        </w:rPr>
        <w:t xml:space="preserve"> </w:t>
      </w:r>
      <w:r>
        <w:t>submitted.</w:t>
      </w:r>
    </w:p>
    <w:p w14:paraId="0AACC6AC" w14:textId="77777777" w:rsidR="002971C4" w:rsidRDefault="002971C4">
      <w:pPr>
        <w:pStyle w:val="BodyText"/>
      </w:pPr>
    </w:p>
    <w:p w14:paraId="214E72D4" w14:textId="77777777" w:rsidR="002971C4" w:rsidRDefault="003C3FE8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before="1"/>
        <w:ind w:left="118" w:right="252" w:firstLine="0"/>
      </w:pPr>
      <w:r>
        <w:rPr>
          <w:b/>
        </w:rPr>
        <w:t xml:space="preserve">Professional Development Program: </w:t>
      </w:r>
      <w:r>
        <w:t>The University will provide professional development</w:t>
      </w:r>
      <w:r>
        <w:rPr>
          <w:spacing w:val="1"/>
        </w:rPr>
        <w:t xml:space="preserve"> </w:t>
      </w:r>
      <w:r>
        <w:t>awards (PDL) for those full-time faculty members with six (6) or more years of service at the University,</w:t>
      </w:r>
      <w:r>
        <w:rPr>
          <w:spacing w:val="-47"/>
        </w:rPr>
        <w:t xml:space="preserve"> </w:t>
      </w:r>
      <w:r>
        <w:t>except those faculty who are serving in tenure-accruing or tenured positions. All PKY faculty members</w:t>
      </w:r>
      <w:r>
        <w:rPr>
          <w:spacing w:val="1"/>
        </w:rPr>
        <w:t xml:space="preserve"> </w:t>
      </w:r>
      <w:r>
        <w:t>are included in this group. Once eligible, faculty members may receive a PDL once every six years of</w:t>
      </w:r>
      <w:r>
        <w:rPr>
          <w:spacing w:val="1"/>
        </w:rPr>
        <w:t xml:space="preserve"> </w:t>
      </w:r>
      <w:r>
        <w:t>fulltime</w:t>
      </w:r>
      <w:r>
        <w:rPr>
          <w:spacing w:val="-5"/>
        </w:rPr>
        <w:t xml:space="preserve"> </w:t>
      </w:r>
      <w:r>
        <w:t>service.</w:t>
      </w:r>
    </w:p>
    <w:p w14:paraId="5997E749" w14:textId="77777777" w:rsidR="002971C4" w:rsidRDefault="002971C4">
      <w:pPr>
        <w:pStyle w:val="BodyText"/>
        <w:spacing w:before="11"/>
        <w:rPr>
          <w:sz w:val="21"/>
        </w:rPr>
      </w:pPr>
    </w:p>
    <w:p w14:paraId="3390C52B" w14:textId="77777777" w:rsidR="002971C4" w:rsidRDefault="003C3FE8">
      <w:pPr>
        <w:pStyle w:val="BodyText"/>
        <w:ind w:left="117" w:right="180"/>
      </w:pPr>
      <w:r>
        <w:t>PDL assignments normally are one semester in length, but individuals may propose other approaches (a</w:t>
      </w:r>
      <w:r>
        <w:rPr>
          <w:spacing w:val="-47"/>
        </w:rPr>
        <w:t xml:space="preserve"> </w:t>
      </w:r>
      <w:r>
        <w:t>summer stipend, support for other professional development activities that do not fit a standard</w:t>
      </w:r>
      <w:r>
        <w:rPr>
          <w:spacing w:val="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schedule, internship</w:t>
      </w:r>
      <w:r>
        <w:rPr>
          <w:spacing w:val="-1"/>
        </w:rPr>
        <w:t xml:space="preserve"> </w:t>
      </w:r>
      <w:r>
        <w:t>support, etc.).</w:t>
      </w:r>
    </w:p>
    <w:p w14:paraId="53E8E0CE" w14:textId="77777777" w:rsidR="002971C4" w:rsidRDefault="002971C4">
      <w:pPr>
        <w:pStyle w:val="BodyText"/>
        <w:spacing w:before="11"/>
        <w:rPr>
          <w:sz w:val="21"/>
        </w:rPr>
      </w:pPr>
    </w:p>
    <w:p w14:paraId="2805250A" w14:textId="77777777" w:rsidR="002971C4" w:rsidRDefault="003C3FE8">
      <w:pPr>
        <w:pStyle w:val="BodyText"/>
        <w:ind w:left="117"/>
      </w:pPr>
      <w:r>
        <w:t>Applicants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form as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sabbaticals.</w:t>
      </w:r>
    </w:p>
    <w:p w14:paraId="686AC12E" w14:textId="77777777" w:rsidR="002971C4" w:rsidRDefault="002971C4">
      <w:pPr>
        <w:pStyle w:val="BodyText"/>
      </w:pPr>
    </w:p>
    <w:p w14:paraId="6281E5AA" w14:textId="27FAD01D" w:rsidR="002971C4" w:rsidRDefault="003C3FE8">
      <w:pPr>
        <w:pStyle w:val="BodyText"/>
        <w:ind w:left="117" w:right="218"/>
      </w:pPr>
      <w:r>
        <w:t xml:space="preserve">The process for review of proposals follows the same deadlines as the sabbatical review </w:t>
      </w:r>
      <w:r w:rsidR="004B5530">
        <w:t>process and</w:t>
      </w:r>
      <w:r>
        <w:rPr>
          <w:spacing w:val="1"/>
        </w:rPr>
        <w:t xml:space="preserve"> </w:t>
      </w:r>
      <w:r>
        <w:t>should include a recommendation from the chair and a college committee elected by and from the full-</w:t>
      </w:r>
      <w:r>
        <w:rPr>
          <w:spacing w:val="-47"/>
        </w:rPr>
        <w:t xml:space="preserve"> </w:t>
      </w:r>
      <w:r>
        <w:t>time faculty in the college. The recommendations go to the dean, who will determine which proposals</w:t>
      </w:r>
      <w:r>
        <w:rPr>
          <w:spacing w:val="1"/>
        </w:rPr>
        <w:t xml:space="preserve"> </w:t>
      </w:r>
      <w:r>
        <w:t>to approve. A faculty member denied a PDL for whatever reason is free to submit a new proposal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year. Unused</w:t>
      </w:r>
      <w:r>
        <w:rPr>
          <w:spacing w:val="-4"/>
        </w:rPr>
        <w:t xml:space="preserve"> </w:t>
      </w:r>
      <w:r>
        <w:t>PDL</w:t>
      </w:r>
      <w:r>
        <w:rPr>
          <w:spacing w:val="-2"/>
        </w:rPr>
        <w:t xml:space="preserve"> </w:t>
      </w:r>
      <w:r>
        <w:t>allocations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 forwarded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year.</w:t>
      </w:r>
    </w:p>
    <w:p w14:paraId="2C549070" w14:textId="77777777" w:rsidR="002971C4" w:rsidRDefault="002971C4">
      <w:pPr>
        <w:sectPr w:rsidR="002971C4">
          <w:pgSz w:w="12240" w:h="15840"/>
          <w:pgMar w:top="1360" w:right="1340" w:bottom="920" w:left="1320" w:header="794" w:footer="736" w:gutter="0"/>
          <w:cols w:space="720"/>
        </w:sectPr>
      </w:pPr>
    </w:p>
    <w:p w14:paraId="4335DED2" w14:textId="77777777" w:rsidR="002971C4" w:rsidRDefault="003C3FE8">
      <w:pPr>
        <w:pStyle w:val="BodyText"/>
        <w:spacing w:before="46"/>
        <w:ind w:left="120"/>
      </w:pPr>
      <w:r>
        <w:lastRenderedPageBreak/>
        <w:t>The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PDL</w:t>
      </w:r>
      <w:r>
        <w:rPr>
          <w:spacing w:val="-2"/>
        </w:rPr>
        <w:t xml:space="preserve"> </w:t>
      </w:r>
      <w:r>
        <w:t>program shall</w:t>
      </w:r>
      <w:r>
        <w:rPr>
          <w:spacing w:val="-3"/>
        </w:rPr>
        <w:t xml:space="preserve"> </w:t>
      </w:r>
      <w:r>
        <w:t>be the</w:t>
      </w:r>
      <w:r>
        <w:rPr>
          <w:spacing w:val="-4"/>
        </w:rPr>
        <w:t xml:space="preserve"> </w:t>
      </w:r>
      <w:r>
        <w:t>same as</w:t>
      </w:r>
      <w:r>
        <w:rPr>
          <w:spacing w:val="-3"/>
        </w:rPr>
        <w:t xml:space="preserve"> </w:t>
      </w:r>
      <w:r>
        <w:t>those specified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sabbaticals.</w:t>
      </w:r>
    </w:p>
    <w:p w14:paraId="04B1F8BB" w14:textId="77777777" w:rsidR="002971C4" w:rsidRDefault="002971C4">
      <w:pPr>
        <w:pStyle w:val="BodyText"/>
      </w:pPr>
    </w:p>
    <w:p w14:paraId="3A9FDAA0" w14:textId="77777777" w:rsidR="002971C4" w:rsidRDefault="003C3FE8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ind w:left="840" w:hanging="724"/>
      </w:pPr>
      <w:r>
        <w:rPr>
          <w:b/>
          <w:spacing w:val="-1"/>
        </w:rPr>
        <w:t>Additional</w:t>
      </w:r>
      <w:r>
        <w:rPr>
          <w:b/>
          <w:spacing w:val="-3"/>
        </w:rPr>
        <w:t xml:space="preserve"> </w:t>
      </w:r>
      <w:r>
        <w:rPr>
          <w:b/>
        </w:rPr>
        <w:t>Items:</w:t>
      </w:r>
      <w:r>
        <w:rPr>
          <w:b/>
          <w:spacing w:val="-2"/>
        </w:rPr>
        <w:t xml:space="preserve"> </w:t>
      </w:r>
      <w:r>
        <w:t>There are several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20 that should</w:t>
      </w:r>
      <w:r>
        <w:rPr>
          <w:spacing w:val="-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noted:</w:t>
      </w:r>
    </w:p>
    <w:p w14:paraId="21930AE9" w14:textId="77777777" w:rsidR="002971C4" w:rsidRDefault="002971C4">
      <w:pPr>
        <w:pStyle w:val="BodyText"/>
        <w:spacing w:before="10"/>
        <w:rPr>
          <w:sz w:val="21"/>
        </w:rPr>
      </w:pPr>
    </w:p>
    <w:p w14:paraId="21165DDE" w14:textId="77777777" w:rsidR="002971C4" w:rsidRDefault="003C3FE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/>
        <w:ind w:hanging="724"/>
      </w:pPr>
      <w:r>
        <w:rPr>
          <w:spacing w:val="-1"/>
        </w:rPr>
        <w:t>A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2"/>
        </w:rPr>
        <w:t xml:space="preserve"> </w:t>
      </w:r>
      <w:r>
        <w:rPr>
          <w:spacing w:val="-1"/>
        </w:rPr>
        <w:t>sabbatical</w:t>
      </w:r>
      <w:r>
        <w:t xml:space="preserve"> semesters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allocated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year</w:t>
      </w:r>
      <w:proofErr w:type="gramEnd"/>
      <w:r>
        <w:t>.</w:t>
      </w:r>
    </w:p>
    <w:p w14:paraId="721BE397" w14:textId="77777777" w:rsidR="002971C4" w:rsidRDefault="003C3FE8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hanging="724"/>
      </w:pPr>
      <w:r>
        <w:rPr>
          <w:spacing w:val="-1"/>
        </w:rPr>
        <w:t>A</w:t>
      </w:r>
      <w:r>
        <w:t xml:space="preserve"> </w:t>
      </w:r>
      <w:r>
        <w:rPr>
          <w:spacing w:val="-1"/>
        </w:rPr>
        <w:t>1-semester</w:t>
      </w:r>
      <w:r>
        <w:rPr>
          <w:spacing w:val="-2"/>
        </w:rPr>
        <w:t xml:space="preserve"> </w:t>
      </w:r>
      <w:r>
        <w:t>sabbatical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spread</w:t>
      </w:r>
      <w:r>
        <w:rPr>
          <w:spacing w:val="-3"/>
        </w:rPr>
        <w:t xml:space="preserve"> </w:t>
      </w:r>
      <w:r>
        <w:t>over two</w:t>
      </w:r>
      <w:r>
        <w:rPr>
          <w:spacing w:val="-1"/>
        </w:rPr>
        <w:t xml:space="preserve"> </w:t>
      </w:r>
      <w:r>
        <w:t>semesters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half</w:t>
      </w:r>
      <w:r>
        <w:rPr>
          <w:spacing w:val="-16"/>
        </w:rPr>
        <w:t xml:space="preserve"> </w:t>
      </w:r>
      <w:r>
        <w:t>pay.</w:t>
      </w:r>
    </w:p>
    <w:p w14:paraId="32F6FECF" w14:textId="77777777" w:rsidR="002971C4" w:rsidRDefault="003C3FE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119" w:right="552" w:firstLine="0"/>
      </w:pPr>
      <w:r>
        <w:t>The University can waive the requirement that a faculty member return for one year after a</w:t>
      </w:r>
      <w:r>
        <w:rPr>
          <w:spacing w:val="-47"/>
        </w:rPr>
        <w:t xml:space="preserve"> </w:t>
      </w:r>
      <w:r>
        <w:t>sabbatical.</w:t>
      </w:r>
    </w:p>
    <w:p w14:paraId="489A14DB" w14:textId="77777777" w:rsidR="002971C4" w:rsidRDefault="003C3FE8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116" w:right="137" w:firstLine="0"/>
      </w:pPr>
      <w:r>
        <w:t>A college may use a single committee for both sabbaticals and professional development leaves.</w:t>
      </w:r>
      <w:r>
        <w:rPr>
          <w:spacing w:val="-47"/>
        </w:rPr>
        <w:t xml:space="preserve"> </w:t>
      </w:r>
      <w:r>
        <w:t>In that case, the committee may include a non-tenure-track member for evaluation of professional</w:t>
      </w:r>
      <w:r>
        <w:rPr>
          <w:spacing w:val="1"/>
        </w:rPr>
        <w:t xml:space="preserve"> </w:t>
      </w:r>
      <w:r>
        <w:t>development leaves</w:t>
      </w:r>
      <w:r>
        <w:rPr>
          <w:spacing w:val="-4"/>
        </w:rPr>
        <w:t xml:space="preserve"> </w:t>
      </w:r>
      <w:r>
        <w:t>only.</w:t>
      </w:r>
    </w:p>
    <w:p w14:paraId="5A1EDE3D" w14:textId="77777777" w:rsidR="002971C4" w:rsidRDefault="003C3FE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left="116" w:right="813" w:firstLine="0"/>
      </w:pPr>
      <w:r>
        <w:t>Professional development leaves are for “professional renewal, study, formal education,</w:t>
      </w:r>
      <w:r>
        <w:rPr>
          <w:spacing w:val="-47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improvement,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proofErr w:type="gramStart"/>
      <w:r>
        <w:t>value[</w:t>
      </w:r>
      <w:proofErr w:type="gramEnd"/>
      <w:r>
        <w:t>20.7].”</w:t>
      </w:r>
    </w:p>
    <w:sectPr w:rsidR="002971C4">
      <w:pgSz w:w="12240" w:h="15840"/>
      <w:pgMar w:top="1360" w:right="1340" w:bottom="920" w:left="1320" w:header="794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A4DC" w14:textId="77777777" w:rsidR="00CD2E98" w:rsidRDefault="003C3FE8">
      <w:r>
        <w:separator/>
      </w:r>
    </w:p>
  </w:endnote>
  <w:endnote w:type="continuationSeparator" w:id="0">
    <w:p w14:paraId="2E549B62" w14:textId="77777777" w:rsidR="00CD2E98" w:rsidRDefault="003C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814F" w14:textId="68E220BB" w:rsidR="002971C4" w:rsidRDefault="00282D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32C3DC46" wp14:editId="7F5E8A07">
              <wp:simplePos x="0" y="0"/>
              <wp:positionH relativeFrom="page">
                <wp:posOffset>901700</wp:posOffset>
              </wp:positionH>
              <wp:positionV relativeFrom="page">
                <wp:posOffset>9451340</wp:posOffset>
              </wp:positionV>
              <wp:extent cx="116268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29ACE" w14:textId="7271C335" w:rsidR="002971C4" w:rsidRDefault="003257B3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October</w:t>
                          </w:r>
                          <w:r w:rsidR="003C3FE8"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3"/>
                            </w:rPr>
                            <w:t>1</w:t>
                          </w:r>
                          <w:r w:rsidR="003C3FE8">
                            <w:rPr>
                              <w:i/>
                            </w:rPr>
                            <w:t>,</w:t>
                          </w:r>
                          <w:r w:rsidR="003C3FE8"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 w:rsidR="003C3FE8">
                            <w:rPr>
                              <w:i/>
                            </w:rPr>
                            <w:t>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3DC4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44.2pt;width:91.55pt;height:13.0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" filled="f" stroked="f">
              <v:textbox inset="0,0,0,0">
                <w:txbxContent>
                  <w:p w14:paraId="6A229ACE" w14:textId="7271C335" w:rsidR="002971C4" w:rsidRDefault="003257B3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October</w:t>
                    </w:r>
                    <w:r w:rsidR="003C3FE8"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3"/>
                      </w:rPr>
                      <w:t>1</w:t>
                    </w:r>
                    <w:r w:rsidR="003C3FE8">
                      <w:rPr>
                        <w:i/>
                      </w:rPr>
                      <w:t>,</w:t>
                    </w:r>
                    <w:r w:rsidR="003C3FE8">
                      <w:rPr>
                        <w:i/>
                        <w:spacing w:val="-3"/>
                      </w:rPr>
                      <w:t xml:space="preserve"> </w:t>
                    </w:r>
                    <w:r w:rsidR="003C3FE8">
                      <w:rPr>
                        <w:i/>
                      </w:rPr>
                      <w:t>202</w:t>
                    </w: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AB57" w14:textId="77777777" w:rsidR="00CD2E98" w:rsidRDefault="003C3FE8">
      <w:r>
        <w:separator/>
      </w:r>
    </w:p>
  </w:footnote>
  <w:footnote w:type="continuationSeparator" w:id="0">
    <w:p w14:paraId="699DDA28" w14:textId="77777777" w:rsidR="00CD2E98" w:rsidRDefault="003C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E09E" w14:textId="7334A052" w:rsidR="002971C4" w:rsidRDefault="00282D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4059093A" wp14:editId="09ADFFA2">
              <wp:simplePos x="0" y="0"/>
              <wp:positionH relativeFrom="page">
                <wp:posOffset>1538605</wp:posOffset>
              </wp:positionH>
              <wp:positionV relativeFrom="page">
                <wp:posOffset>491490</wp:posOffset>
              </wp:positionV>
              <wp:extent cx="4683125" cy="3289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1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39FB" w14:textId="2551FD2F" w:rsidR="002971C4" w:rsidRDefault="003C3FE8">
                          <w:pPr>
                            <w:pStyle w:val="BodyText"/>
                            <w:spacing w:line="239" w:lineRule="exact"/>
                            <w:ind w:left="15" w:right="15"/>
                            <w:jc w:val="center"/>
                          </w:pPr>
                          <w:r>
                            <w:t>University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Florida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Sabbatical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Professional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Development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Awards,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3257B3">
                            <w:t>5</w:t>
                          </w:r>
                          <w:r>
                            <w:t>-202</w:t>
                          </w:r>
                          <w:r w:rsidR="003257B3">
                            <w:t>6</w:t>
                          </w:r>
                        </w:p>
                        <w:p w14:paraId="014B0FC7" w14:textId="77777777" w:rsidR="002971C4" w:rsidRDefault="003C3FE8">
                          <w:pPr>
                            <w:pStyle w:val="BodyText"/>
                            <w:spacing w:line="263" w:lineRule="exact"/>
                            <w:ind w:left="15" w:right="15"/>
                            <w:jc w:val="center"/>
                          </w:pPr>
                          <w:r>
                            <w:t>GUIDELINES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Colleges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09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1.15pt;margin-top:38.7pt;width:368.75pt;height:25.9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" filled="f" stroked="f">
              <v:textbox inset="0,0,0,0">
                <w:txbxContent>
                  <w:p w14:paraId="1EE639FB" w14:textId="2551FD2F" w:rsidR="002971C4" w:rsidRDefault="003C3FE8">
                    <w:pPr>
                      <w:pStyle w:val="BodyText"/>
                      <w:spacing w:line="239" w:lineRule="exact"/>
                      <w:ind w:left="15" w:right="15"/>
                      <w:jc w:val="center"/>
                    </w:pPr>
                    <w:r>
                      <w:t>University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Florida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Sabbatical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Professional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Development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Awards,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</w:t>
                    </w:r>
                    <w:r w:rsidR="003257B3">
                      <w:t>5</w:t>
                    </w:r>
                    <w:r>
                      <w:t>-202</w:t>
                    </w:r>
                    <w:r w:rsidR="003257B3">
                      <w:t>6</w:t>
                    </w:r>
                  </w:p>
                  <w:p w14:paraId="014B0FC7" w14:textId="77777777" w:rsidR="002971C4" w:rsidRDefault="003C3FE8">
                    <w:pPr>
                      <w:pStyle w:val="BodyText"/>
                      <w:spacing w:line="263" w:lineRule="exact"/>
                      <w:ind w:left="15" w:right="15"/>
                      <w:jc w:val="center"/>
                    </w:pPr>
                    <w:r>
                      <w:t>GUIDELINES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Colleges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D4A"/>
    <w:multiLevelType w:val="hybridMultilevel"/>
    <w:tmpl w:val="EAF69CBC"/>
    <w:lvl w:ilvl="0" w:tplc="614E8C2A">
      <w:start w:val="1"/>
      <w:numFmt w:val="decimal"/>
      <w:lvlText w:val="%1."/>
      <w:lvlJc w:val="left"/>
      <w:pPr>
        <w:ind w:left="119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9A83F5E">
      <w:numFmt w:val="bullet"/>
      <w:lvlText w:val="•"/>
      <w:lvlJc w:val="left"/>
      <w:pPr>
        <w:ind w:left="1066" w:hanging="721"/>
      </w:pPr>
      <w:rPr>
        <w:rFonts w:hint="default"/>
        <w:lang w:val="en-US" w:eastAsia="en-US" w:bidi="ar-SA"/>
      </w:rPr>
    </w:lvl>
    <w:lvl w:ilvl="2" w:tplc="5E124B8E">
      <w:numFmt w:val="bullet"/>
      <w:lvlText w:val="•"/>
      <w:lvlJc w:val="left"/>
      <w:pPr>
        <w:ind w:left="2012" w:hanging="721"/>
      </w:pPr>
      <w:rPr>
        <w:rFonts w:hint="default"/>
        <w:lang w:val="en-US" w:eastAsia="en-US" w:bidi="ar-SA"/>
      </w:rPr>
    </w:lvl>
    <w:lvl w:ilvl="3" w:tplc="FE164910">
      <w:numFmt w:val="bullet"/>
      <w:lvlText w:val="•"/>
      <w:lvlJc w:val="left"/>
      <w:pPr>
        <w:ind w:left="2958" w:hanging="721"/>
      </w:pPr>
      <w:rPr>
        <w:rFonts w:hint="default"/>
        <w:lang w:val="en-US" w:eastAsia="en-US" w:bidi="ar-SA"/>
      </w:rPr>
    </w:lvl>
    <w:lvl w:ilvl="4" w:tplc="53263F04">
      <w:numFmt w:val="bullet"/>
      <w:lvlText w:val="•"/>
      <w:lvlJc w:val="left"/>
      <w:pPr>
        <w:ind w:left="3904" w:hanging="721"/>
      </w:pPr>
      <w:rPr>
        <w:rFonts w:hint="default"/>
        <w:lang w:val="en-US" w:eastAsia="en-US" w:bidi="ar-SA"/>
      </w:rPr>
    </w:lvl>
    <w:lvl w:ilvl="5" w:tplc="CFC2C0C0">
      <w:numFmt w:val="bullet"/>
      <w:lvlText w:val="•"/>
      <w:lvlJc w:val="left"/>
      <w:pPr>
        <w:ind w:left="4850" w:hanging="721"/>
      </w:pPr>
      <w:rPr>
        <w:rFonts w:hint="default"/>
        <w:lang w:val="en-US" w:eastAsia="en-US" w:bidi="ar-SA"/>
      </w:rPr>
    </w:lvl>
    <w:lvl w:ilvl="6" w:tplc="0B5AC3F8">
      <w:numFmt w:val="bullet"/>
      <w:lvlText w:val="•"/>
      <w:lvlJc w:val="left"/>
      <w:pPr>
        <w:ind w:left="5796" w:hanging="721"/>
      </w:pPr>
      <w:rPr>
        <w:rFonts w:hint="default"/>
        <w:lang w:val="en-US" w:eastAsia="en-US" w:bidi="ar-SA"/>
      </w:rPr>
    </w:lvl>
    <w:lvl w:ilvl="7" w:tplc="820A5A4C">
      <w:numFmt w:val="bullet"/>
      <w:lvlText w:val="•"/>
      <w:lvlJc w:val="left"/>
      <w:pPr>
        <w:ind w:left="6742" w:hanging="721"/>
      </w:pPr>
      <w:rPr>
        <w:rFonts w:hint="default"/>
        <w:lang w:val="en-US" w:eastAsia="en-US" w:bidi="ar-SA"/>
      </w:rPr>
    </w:lvl>
    <w:lvl w:ilvl="8" w:tplc="6CBCF80E">
      <w:numFmt w:val="bullet"/>
      <w:lvlText w:val="•"/>
      <w:lvlJc w:val="left"/>
      <w:pPr>
        <w:ind w:left="768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3885E8C"/>
    <w:multiLevelType w:val="hybridMultilevel"/>
    <w:tmpl w:val="C96CE2FC"/>
    <w:lvl w:ilvl="0" w:tplc="9A1A5D86">
      <w:start w:val="1"/>
      <w:numFmt w:val="lowerLetter"/>
      <w:lvlText w:val="(%1)"/>
      <w:lvlJc w:val="left"/>
      <w:pPr>
        <w:ind w:left="840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65169480">
      <w:numFmt w:val="bullet"/>
      <w:lvlText w:val="•"/>
      <w:lvlJc w:val="left"/>
      <w:pPr>
        <w:ind w:left="1714" w:hanging="723"/>
      </w:pPr>
      <w:rPr>
        <w:rFonts w:hint="default"/>
        <w:lang w:val="en-US" w:eastAsia="en-US" w:bidi="ar-SA"/>
      </w:rPr>
    </w:lvl>
    <w:lvl w:ilvl="2" w:tplc="7E02A756">
      <w:numFmt w:val="bullet"/>
      <w:lvlText w:val="•"/>
      <w:lvlJc w:val="left"/>
      <w:pPr>
        <w:ind w:left="2588" w:hanging="723"/>
      </w:pPr>
      <w:rPr>
        <w:rFonts w:hint="default"/>
        <w:lang w:val="en-US" w:eastAsia="en-US" w:bidi="ar-SA"/>
      </w:rPr>
    </w:lvl>
    <w:lvl w:ilvl="3" w:tplc="00425F18">
      <w:numFmt w:val="bullet"/>
      <w:lvlText w:val="•"/>
      <w:lvlJc w:val="left"/>
      <w:pPr>
        <w:ind w:left="3462" w:hanging="723"/>
      </w:pPr>
      <w:rPr>
        <w:rFonts w:hint="default"/>
        <w:lang w:val="en-US" w:eastAsia="en-US" w:bidi="ar-SA"/>
      </w:rPr>
    </w:lvl>
    <w:lvl w:ilvl="4" w:tplc="A09E5B8A">
      <w:numFmt w:val="bullet"/>
      <w:lvlText w:val="•"/>
      <w:lvlJc w:val="left"/>
      <w:pPr>
        <w:ind w:left="4336" w:hanging="723"/>
      </w:pPr>
      <w:rPr>
        <w:rFonts w:hint="default"/>
        <w:lang w:val="en-US" w:eastAsia="en-US" w:bidi="ar-SA"/>
      </w:rPr>
    </w:lvl>
    <w:lvl w:ilvl="5" w:tplc="27009758">
      <w:numFmt w:val="bullet"/>
      <w:lvlText w:val="•"/>
      <w:lvlJc w:val="left"/>
      <w:pPr>
        <w:ind w:left="5210" w:hanging="723"/>
      </w:pPr>
      <w:rPr>
        <w:rFonts w:hint="default"/>
        <w:lang w:val="en-US" w:eastAsia="en-US" w:bidi="ar-SA"/>
      </w:rPr>
    </w:lvl>
    <w:lvl w:ilvl="6" w:tplc="935A8738">
      <w:numFmt w:val="bullet"/>
      <w:lvlText w:val="•"/>
      <w:lvlJc w:val="left"/>
      <w:pPr>
        <w:ind w:left="6084" w:hanging="723"/>
      </w:pPr>
      <w:rPr>
        <w:rFonts w:hint="default"/>
        <w:lang w:val="en-US" w:eastAsia="en-US" w:bidi="ar-SA"/>
      </w:rPr>
    </w:lvl>
    <w:lvl w:ilvl="7" w:tplc="E62851D6">
      <w:numFmt w:val="bullet"/>
      <w:lvlText w:val="•"/>
      <w:lvlJc w:val="left"/>
      <w:pPr>
        <w:ind w:left="6958" w:hanging="723"/>
      </w:pPr>
      <w:rPr>
        <w:rFonts w:hint="default"/>
        <w:lang w:val="en-US" w:eastAsia="en-US" w:bidi="ar-SA"/>
      </w:rPr>
    </w:lvl>
    <w:lvl w:ilvl="8" w:tplc="E2A6BD72">
      <w:numFmt w:val="bullet"/>
      <w:lvlText w:val="•"/>
      <w:lvlJc w:val="left"/>
      <w:pPr>
        <w:ind w:left="7832" w:hanging="723"/>
      </w:pPr>
      <w:rPr>
        <w:rFonts w:hint="default"/>
        <w:lang w:val="en-US" w:eastAsia="en-US" w:bidi="ar-SA"/>
      </w:rPr>
    </w:lvl>
  </w:abstractNum>
  <w:abstractNum w:abstractNumId="2" w15:restartNumberingAfterBreak="0">
    <w:nsid w:val="27801D2B"/>
    <w:multiLevelType w:val="hybridMultilevel"/>
    <w:tmpl w:val="42F2B1F8"/>
    <w:lvl w:ilvl="0" w:tplc="E5C0A580">
      <w:start w:val="1"/>
      <w:numFmt w:val="lowerLetter"/>
      <w:lvlText w:val="(%1)"/>
      <w:lvlJc w:val="left"/>
      <w:pPr>
        <w:ind w:left="11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9C120FF6">
      <w:numFmt w:val="bullet"/>
      <w:lvlText w:val="•"/>
      <w:lvlJc w:val="left"/>
      <w:pPr>
        <w:ind w:left="1066" w:hanging="721"/>
      </w:pPr>
      <w:rPr>
        <w:rFonts w:hint="default"/>
        <w:lang w:val="en-US" w:eastAsia="en-US" w:bidi="ar-SA"/>
      </w:rPr>
    </w:lvl>
    <w:lvl w:ilvl="2" w:tplc="A2284A62">
      <w:numFmt w:val="bullet"/>
      <w:lvlText w:val="•"/>
      <w:lvlJc w:val="left"/>
      <w:pPr>
        <w:ind w:left="2012" w:hanging="721"/>
      </w:pPr>
      <w:rPr>
        <w:rFonts w:hint="default"/>
        <w:lang w:val="en-US" w:eastAsia="en-US" w:bidi="ar-SA"/>
      </w:rPr>
    </w:lvl>
    <w:lvl w:ilvl="3" w:tplc="1B6C6972">
      <w:numFmt w:val="bullet"/>
      <w:lvlText w:val="•"/>
      <w:lvlJc w:val="left"/>
      <w:pPr>
        <w:ind w:left="2958" w:hanging="721"/>
      </w:pPr>
      <w:rPr>
        <w:rFonts w:hint="default"/>
        <w:lang w:val="en-US" w:eastAsia="en-US" w:bidi="ar-SA"/>
      </w:rPr>
    </w:lvl>
    <w:lvl w:ilvl="4" w:tplc="C8E81056">
      <w:numFmt w:val="bullet"/>
      <w:lvlText w:val="•"/>
      <w:lvlJc w:val="left"/>
      <w:pPr>
        <w:ind w:left="3904" w:hanging="721"/>
      </w:pPr>
      <w:rPr>
        <w:rFonts w:hint="default"/>
        <w:lang w:val="en-US" w:eastAsia="en-US" w:bidi="ar-SA"/>
      </w:rPr>
    </w:lvl>
    <w:lvl w:ilvl="5" w:tplc="0E0A18C6">
      <w:numFmt w:val="bullet"/>
      <w:lvlText w:val="•"/>
      <w:lvlJc w:val="left"/>
      <w:pPr>
        <w:ind w:left="4850" w:hanging="721"/>
      </w:pPr>
      <w:rPr>
        <w:rFonts w:hint="default"/>
        <w:lang w:val="en-US" w:eastAsia="en-US" w:bidi="ar-SA"/>
      </w:rPr>
    </w:lvl>
    <w:lvl w:ilvl="6" w:tplc="DD84C7EC">
      <w:numFmt w:val="bullet"/>
      <w:lvlText w:val="•"/>
      <w:lvlJc w:val="left"/>
      <w:pPr>
        <w:ind w:left="5796" w:hanging="721"/>
      </w:pPr>
      <w:rPr>
        <w:rFonts w:hint="default"/>
        <w:lang w:val="en-US" w:eastAsia="en-US" w:bidi="ar-SA"/>
      </w:rPr>
    </w:lvl>
    <w:lvl w:ilvl="7" w:tplc="43D225E0">
      <w:numFmt w:val="bullet"/>
      <w:lvlText w:val="•"/>
      <w:lvlJc w:val="left"/>
      <w:pPr>
        <w:ind w:left="6742" w:hanging="721"/>
      </w:pPr>
      <w:rPr>
        <w:rFonts w:hint="default"/>
        <w:lang w:val="en-US" w:eastAsia="en-US" w:bidi="ar-SA"/>
      </w:rPr>
    </w:lvl>
    <w:lvl w:ilvl="8" w:tplc="45426584">
      <w:numFmt w:val="bullet"/>
      <w:lvlText w:val="•"/>
      <w:lvlJc w:val="left"/>
      <w:pPr>
        <w:ind w:left="768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76F907F5"/>
    <w:multiLevelType w:val="hybridMultilevel"/>
    <w:tmpl w:val="E398FFC8"/>
    <w:lvl w:ilvl="0" w:tplc="669E232A">
      <w:start w:val="1"/>
      <w:numFmt w:val="lowerLetter"/>
      <w:lvlText w:val="(%1)"/>
      <w:lvlJc w:val="left"/>
      <w:pPr>
        <w:ind w:left="119" w:hanging="7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55984246">
      <w:numFmt w:val="bullet"/>
      <w:lvlText w:val="•"/>
      <w:lvlJc w:val="left"/>
      <w:pPr>
        <w:ind w:left="1066" w:hanging="730"/>
      </w:pPr>
      <w:rPr>
        <w:rFonts w:hint="default"/>
        <w:lang w:val="en-US" w:eastAsia="en-US" w:bidi="ar-SA"/>
      </w:rPr>
    </w:lvl>
    <w:lvl w:ilvl="2" w:tplc="EC0AC404">
      <w:numFmt w:val="bullet"/>
      <w:lvlText w:val="•"/>
      <w:lvlJc w:val="left"/>
      <w:pPr>
        <w:ind w:left="2012" w:hanging="730"/>
      </w:pPr>
      <w:rPr>
        <w:rFonts w:hint="default"/>
        <w:lang w:val="en-US" w:eastAsia="en-US" w:bidi="ar-SA"/>
      </w:rPr>
    </w:lvl>
    <w:lvl w:ilvl="3" w:tplc="4C4EBF56">
      <w:numFmt w:val="bullet"/>
      <w:lvlText w:val="•"/>
      <w:lvlJc w:val="left"/>
      <w:pPr>
        <w:ind w:left="2958" w:hanging="730"/>
      </w:pPr>
      <w:rPr>
        <w:rFonts w:hint="default"/>
        <w:lang w:val="en-US" w:eastAsia="en-US" w:bidi="ar-SA"/>
      </w:rPr>
    </w:lvl>
    <w:lvl w:ilvl="4" w:tplc="DE1C7A0E">
      <w:numFmt w:val="bullet"/>
      <w:lvlText w:val="•"/>
      <w:lvlJc w:val="left"/>
      <w:pPr>
        <w:ind w:left="3904" w:hanging="730"/>
      </w:pPr>
      <w:rPr>
        <w:rFonts w:hint="default"/>
        <w:lang w:val="en-US" w:eastAsia="en-US" w:bidi="ar-SA"/>
      </w:rPr>
    </w:lvl>
    <w:lvl w:ilvl="5" w:tplc="0770A51E">
      <w:numFmt w:val="bullet"/>
      <w:lvlText w:val="•"/>
      <w:lvlJc w:val="left"/>
      <w:pPr>
        <w:ind w:left="4850" w:hanging="730"/>
      </w:pPr>
      <w:rPr>
        <w:rFonts w:hint="default"/>
        <w:lang w:val="en-US" w:eastAsia="en-US" w:bidi="ar-SA"/>
      </w:rPr>
    </w:lvl>
    <w:lvl w:ilvl="6" w:tplc="FFDA058E">
      <w:numFmt w:val="bullet"/>
      <w:lvlText w:val="•"/>
      <w:lvlJc w:val="left"/>
      <w:pPr>
        <w:ind w:left="5796" w:hanging="730"/>
      </w:pPr>
      <w:rPr>
        <w:rFonts w:hint="default"/>
        <w:lang w:val="en-US" w:eastAsia="en-US" w:bidi="ar-SA"/>
      </w:rPr>
    </w:lvl>
    <w:lvl w:ilvl="7" w:tplc="8AC06DF4">
      <w:numFmt w:val="bullet"/>
      <w:lvlText w:val="•"/>
      <w:lvlJc w:val="left"/>
      <w:pPr>
        <w:ind w:left="6742" w:hanging="730"/>
      </w:pPr>
      <w:rPr>
        <w:rFonts w:hint="default"/>
        <w:lang w:val="en-US" w:eastAsia="en-US" w:bidi="ar-SA"/>
      </w:rPr>
    </w:lvl>
    <w:lvl w:ilvl="8" w:tplc="A1A230D8">
      <w:numFmt w:val="bullet"/>
      <w:lvlText w:val="•"/>
      <w:lvlJc w:val="left"/>
      <w:pPr>
        <w:ind w:left="7688" w:hanging="730"/>
      </w:pPr>
      <w:rPr>
        <w:rFonts w:hint="default"/>
        <w:lang w:val="en-US" w:eastAsia="en-US" w:bidi="ar-SA"/>
      </w:rPr>
    </w:lvl>
  </w:abstractNum>
  <w:num w:numId="1" w16cid:durableId="1146703069">
    <w:abstractNumId w:val="1"/>
  </w:num>
  <w:num w:numId="2" w16cid:durableId="661008678">
    <w:abstractNumId w:val="2"/>
  </w:num>
  <w:num w:numId="3" w16cid:durableId="111559474">
    <w:abstractNumId w:val="3"/>
  </w:num>
  <w:num w:numId="4" w16cid:durableId="19130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C4"/>
    <w:rsid w:val="00282DE0"/>
    <w:rsid w:val="002971C4"/>
    <w:rsid w:val="003257B3"/>
    <w:rsid w:val="003C3FE8"/>
    <w:rsid w:val="004B5530"/>
    <w:rsid w:val="00877222"/>
    <w:rsid w:val="00A25E3E"/>
    <w:rsid w:val="00B01B11"/>
    <w:rsid w:val="00B211D2"/>
    <w:rsid w:val="00C52BDC"/>
    <w:rsid w:val="00C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A29A0"/>
  <w15:docId w15:val="{158B3F14-ED11-4FC1-9146-8DC52114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1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B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1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11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21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ufl.edu/wp-content/uploads/2015/04/1.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fl.edu/wp-content/uploads/2021/08/ARTICLE-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Kwolek-Folland,Angel</dc:creator>
  <cp:lastModifiedBy>Bagley,Kimberly</cp:lastModifiedBy>
  <cp:revision>3</cp:revision>
  <dcterms:created xsi:type="dcterms:W3CDTF">2024-10-01T15:36:00Z</dcterms:created>
  <dcterms:modified xsi:type="dcterms:W3CDTF">2024-10-01T15:39:00Z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2021-09-22T00:00:00Z</vt:filetime>
  </property>
</Properties>
</file>